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882" w:rsidRDefault="006E2882" w:rsidP="006E2882">
      <w:pPr>
        <w:pStyle w:val="Radadvodovzprva"/>
        <w:spacing w:after="0"/>
      </w:pPr>
      <w:r>
        <w:t>Důvodová zpráva:</w:t>
      </w:r>
    </w:p>
    <w:p w:rsidR="006E2882" w:rsidRDefault="006E2882" w:rsidP="006E2882">
      <w:pPr>
        <w:pStyle w:val="Radadvodovzprva"/>
        <w:spacing w:after="0"/>
      </w:pP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 w:rsidRPr="00574345">
        <w:rPr>
          <w:rStyle w:val="Standardnpsmo"/>
          <w:rFonts w:cs="Arial"/>
          <w:b w:val="0"/>
          <w:szCs w:val="24"/>
        </w:rPr>
        <w:t>Zastupitelstvo Olomouckého kraje schválilo svým usnesením č</w:t>
      </w:r>
      <w:r w:rsidRPr="009D2AB6">
        <w:rPr>
          <w:rStyle w:val="Standardnpsmo"/>
          <w:rFonts w:cs="Arial"/>
          <w:b w:val="0"/>
          <w:szCs w:val="24"/>
        </w:rPr>
        <w:t xml:space="preserve">. </w:t>
      </w:r>
      <w:r w:rsidR="00A80CF7">
        <w:rPr>
          <w:rStyle w:val="Standardnpsmo"/>
          <w:rFonts w:cs="Arial"/>
          <w:b w:val="0"/>
          <w:szCs w:val="24"/>
        </w:rPr>
        <w:t>UZ/22/16/2011</w:t>
      </w:r>
      <w:r w:rsidRPr="00083B4A">
        <w:rPr>
          <w:rStyle w:val="Standardnpsmo"/>
          <w:rFonts w:cs="Arial"/>
          <w:b w:val="0"/>
          <w:color w:val="FF0000"/>
          <w:szCs w:val="24"/>
        </w:rPr>
        <w:t xml:space="preserve"> </w:t>
      </w:r>
      <w:r>
        <w:rPr>
          <w:rStyle w:val="Standardnpsmo"/>
          <w:rFonts w:cs="Arial"/>
          <w:b w:val="0"/>
          <w:szCs w:val="24"/>
        </w:rPr>
        <w:t xml:space="preserve">ze dne 16. prosince 2011 mimo jiné částku </w:t>
      </w:r>
      <w:smartTag w:uri="urn:schemas-microsoft-com:office:smarttags" w:element="metricconverter">
        <w:smartTagPr>
          <w:attr w:name="ProductID" w:val="26 mil"/>
        </w:smartTagPr>
        <w:r>
          <w:rPr>
            <w:rStyle w:val="Standardnpsmo"/>
            <w:rFonts w:cs="Arial"/>
            <w:b w:val="0"/>
            <w:szCs w:val="24"/>
          </w:rPr>
          <w:t>26</w:t>
        </w:r>
        <w:r w:rsidRPr="00574345">
          <w:rPr>
            <w:rStyle w:val="Standardnpsmo"/>
            <w:rFonts w:cs="Arial"/>
            <w:b w:val="0"/>
            <w:szCs w:val="24"/>
          </w:rPr>
          <w:t xml:space="preserve"> mil</w:t>
        </w:r>
      </w:smartTag>
      <w:r w:rsidRPr="00574345">
        <w:rPr>
          <w:rStyle w:val="Standardnpsmo"/>
          <w:rFonts w:cs="Arial"/>
          <w:b w:val="0"/>
          <w:szCs w:val="24"/>
        </w:rPr>
        <w:t>. Kč na realizaci Významných projektů Olomouckého kraje</w:t>
      </w:r>
      <w:r w:rsidR="004263AD">
        <w:rPr>
          <w:rStyle w:val="Standardnpsmo"/>
          <w:rFonts w:cs="Arial"/>
          <w:b w:val="0"/>
          <w:szCs w:val="24"/>
        </w:rPr>
        <w:t xml:space="preserve"> pro rok 2012</w:t>
      </w:r>
      <w:r w:rsidRPr="00574345">
        <w:rPr>
          <w:rStyle w:val="Standardnpsmo"/>
          <w:rFonts w:cs="Arial"/>
          <w:b w:val="0"/>
          <w:szCs w:val="24"/>
        </w:rPr>
        <w:t xml:space="preserve">. </w:t>
      </w:r>
    </w:p>
    <w:p w:rsidR="009547AB" w:rsidRDefault="009547AB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9547AB" w:rsidRDefault="009547AB" w:rsidP="009547AB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 w:rsidRPr="00574345">
        <w:rPr>
          <w:rStyle w:val="Standardnpsmo"/>
          <w:rFonts w:cs="Arial"/>
          <w:b w:val="0"/>
          <w:szCs w:val="24"/>
        </w:rPr>
        <w:t>Zastupitelstvo Olomouckého kraje schválilo svým usnesením č</w:t>
      </w:r>
      <w:r w:rsidRPr="009D2AB6">
        <w:rPr>
          <w:rStyle w:val="Standardnpsmo"/>
          <w:rFonts w:cs="Arial"/>
          <w:b w:val="0"/>
          <w:szCs w:val="24"/>
        </w:rPr>
        <w:t xml:space="preserve">. </w:t>
      </w:r>
      <w:r>
        <w:rPr>
          <w:rStyle w:val="Standardnpsmo"/>
          <w:rFonts w:cs="Arial"/>
          <w:b w:val="0"/>
          <w:szCs w:val="24"/>
        </w:rPr>
        <w:t>UZ/25/7/2012</w:t>
      </w:r>
      <w:r w:rsidRPr="00083B4A">
        <w:rPr>
          <w:rStyle w:val="Standardnpsmo"/>
          <w:rFonts w:cs="Arial"/>
          <w:b w:val="0"/>
          <w:color w:val="FF0000"/>
          <w:szCs w:val="24"/>
        </w:rPr>
        <w:t xml:space="preserve"> </w:t>
      </w:r>
      <w:r>
        <w:rPr>
          <w:rStyle w:val="Standardnpsmo"/>
          <w:rFonts w:cs="Arial"/>
          <w:b w:val="0"/>
          <w:szCs w:val="24"/>
        </w:rPr>
        <w:t>ze dne 29. června 2012 mimo jiné částku 30</w:t>
      </w:r>
      <w:r w:rsidRPr="00574345">
        <w:rPr>
          <w:rStyle w:val="Standardnpsmo"/>
          <w:rFonts w:cs="Arial"/>
          <w:b w:val="0"/>
          <w:szCs w:val="24"/>
        </w:rPr>
        <w:t xml:space="preserve"> mil. Kč na realizaci Významných projektů Olomouckého kraje</w:t>
      </w:r>
      <w:r>
        <w:rPr>
          <w:rStyle w:val="Standardnpsmo"/>
          <w:rFonts w:cs="Arial"/>
          <w:b w:val="0"/>
          <w:szCs w:val="24"/>
        </w:rPr>
        <w:t xml:space="preserve"> pro rok 2012</w:t>
      </w:r>
      <w:r w:rsidRPr="00574345">
        <w:rPr>
          <w:rStyle w:val="Standardnpsmo"/>
          <w:rFonts w:cs="Arial"/>
          <w:b w:val="0"/>
          <w:szCs w:val="24"/>
        </w:rPr>
        <w:t xml:space="preserve">. </w:t>
      </w: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0F1649" w:rsidRDefault="000F1649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>Zastupitelstvo Olomouckého kraje svým usnesením č. UZ/23/14/2012 ze dne 24.2.2012 schválilo k realizaci 53 konkrétních Významných projektů Olomouckého kraje v celkové částce 24 640 000 Kč.</w:t>
      </w:r>
    </w:p>
    <w:p w:rsidR="000F1649" w:rsidRDefault="000F1649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8A0BE5" w:rsidRDefault="008A0BE5" w:rsidP="008A0BE5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>Zastupitelstvo Olomouckého kraje svým usnesením č. UZ/25/13/2012 ze dne 29.6.2012 schválilo k realizaci 59 konkrétních Významných projektů Olomouckého kraje v celkové částce 20 634 000 Kč.</w:t>
      </w:r>
    </w:p>
    <w:p w:rsidR="008A0BE5" w:rsidRDefault="008A0BE5" w:rsidP="008A0BE5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8A0BE5" w:rsidRDefault="008A0BE5" w:rsidP="008A0BE5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>Z výše uvedeného vyplývá, že v rozpočtu na Významné projekty Olomouckého kraje dosud zbývá částka 10 726 000 Kč.</w:t>
      </w:r>
    </w:p>
    <w:p w:rsidR="008A0BE5" w:rsidRDefault="008A0BE5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  <w:r>
        <w:rPr>
          <w:rStyle w:val="Standardnpsmo"/>
          <w:rFonts w:cs="Arial"/>
          <w:b w:val="0"/>
          <w:szCs w:val="24"/>
        </w:rPr>
        <w:t xml:space="preserve">V Příloze č. </w:t>
      </w:r>
      <w:r w:rsidR="009C3428">
        <w:rPr>
          <w:rStyle w:val="Standardnpsmo"/>
          <w:rFonts w:cs="Arial"/>
          <w:b w:val="0"/>
          <w:szCs w:val="24"/>
        </w:rPr>
        <w:t>1</w:t>
      </w:r>
      <w:r>
        <w:rPr>
          <w:rStyle w:val="Standardnpsmo"/>
          <w:rFonts w:cs="Arial"/>
          <w:b w:val="0"/>
          <w:szCs w:val="24"/>
        </w:rPr>
        <w:t xml:space="preserve"> je uveden seznam</w:t>
      </w:r>
      <w:r w:rsidR="00814A6C">
        <w:rPr>
          <w:rStyle w:val="Standardnpsmo"/>
          <w:rFonts w:cs="Arial"/>
          <w:b w:val="0"/>
          <w:szCs w:val="24"/>
        </w:rPr>
        <w:t xml:space="preserve"> </w:t>
      </w:r>
      <w:r w:rsidR="009547AB">
        <w:rPr>
          <w:rStyle w:val="Standardnpsmo"/>
          <w:rFonts w:cs="Arial"/>
          <w:b w:val="0"/>
          <w:szCs w:val="24"/>
        </w:rPr>
        <w:t>43</w:t>
      </w:r>
      <w:r>
        <w:rPr>
          <w:rStyle w:val="Standardnpsmo"/>
          <w:rFonts w:cs="Arial"/>
          <w:b w:val="0"/>
          <w:szCs w:val="24"/>
        </w:rPr>
        <w:t xml:space="preserve"> žádostí o poskytnutí příspěvku v rámci Významných projektů Olomouckého kraje</w:t>
      </w:r>
      <w:r w:rsidR="00814A6C">
        <w:rPr>
          <w:rStyle w:val="Standardnpsmo"/>
          <w:rFonts w:cs="Arial"/>
          <w:b w:val="0"/>
          <w:szCs w:val="24"/>
        </w:rPr>
        <w:t xml:space="preserve"> na </w:t>
      </w:r>
      <w:r w:rsidR="006106AC">
        <w:rPr>
          <w:rStyle w:val="Standardnpsmo"/>
          <w:rFonts w:cs="Arial"/>
          <w:b w:val="0"/>
          <w:szCs w:val="24"/>
        </w:rPr>
        <w:t>3</w:t>
      </w:r>
      <w:r w:rsidR="009547AB">
        <w:rPr>
          <w:rStyle w:val="Standardnpsmo"/>
          <w:rFonts w:cs="Arial"/>
          <w:b w:val="0"/>
          <w:szCs w:val="24"/>
        </w:rPr>
        <w:t>2 660 957</w:t>
      </w:r>
      <w:r w:rsidR="00814A6C">
        <w:rPr>
          <w:rStyle w:val="Standardnpsmo"/>
          <w:rFonts w:cs="Arial"/>
          <w:b w:val="0"/>
          <w:szCs w:val="24"/>
        </w:rPr>
        <w:t xml:space="preserve"> Kč.</w:t>
      </w:r>
      <w:r>
        <w:rPr>
          <w:rStyle w:val="Standardnpsmo"/>
          <w:rFonts w:cs="Arial"/>
          <w:b w:val="0"/>
          <w:szCs w:val="24"/>
        </w:rPr>
        <w:t xml:space="preserve"> </w:t>
      </w:r>
    </w:p>
    <w:p w:rsidR="006E2882" w:rsidRPr="00897E88" w:rsidRDefault="006E2882" w:rsidP="006E2882">
      <w:pPr>
        <w:pStyle w:val="Radadvodovzprva"/>
        <w:spacing w:after="0"/>
        <w:rPr>
          <w:rStyle w:val="Standardnpsmo"/>
          <w:rFonts w:cs="Arial"/>
          <w:b w:val="0"/>
          <w:szCs w:val="24"/>
        </w:rPr>
      </w:pPr>
    </w:p>
    <w:p w:rsidR="006E2882" w:rsidRPr="00897E88" w:rsidRDefault="00814A6C" w:rsidP="006E2882">
      <w:pPr>
        <w:pStyle w:val="slo1text"/>
        <w:tabs>
          <w:tab w:val="clear" w:pos="360"/>
        </w:tabs>
        <w:rPr>
          <w:rFonts w:cs="Arial"/>
          <w:szCs w:val="24"/>
        </w:rPr>
      </w:pPr>
      <w:r>
        <w:rPr>
          <w:rFonts w:cs="Arial"/>
          <w:szCs w:val="24"/>
        </w:rPr>
        <w:t xml:space="preserve">Rada Olomouckého kraje doporučuje Zastupitelstvu Olomouckého kraje schválit předložený návrh realizace </w:t>
      </w:r>
      <w:r w:rsidR="009547AB">
        <w:rPr>
          <w:rFonts w:cs="Arial"/>
          <w:szCs w:val="24"/>
        </w:rPr>
        <w:t>22</w:t>
      </w:r>
      <w:r>
        <w:rPr>
          <w:rFonts w:cs="Arial"/>
          <w:szCs w:val="24"/>
        </w:rPr>
        <w:t xml:space="preserve"> Významných projektů v částce </w:t>
      </w:r>
      <w:r w:rsidR="009547AB">
        <w:rPr>
          <w:rFonts w:cs="Arial"/>
          <w:szCs w:val="24"/>
        </w:rPr>
        <w:t>7 22</w:t>
      </w:r>
      <w:r>
        <w:rPr>
          <w:rFonts w:cs="Arial"/>
          <w:szCs w:val="24"/>
        </w:rPr>
        <w:t>0 000 Kč</w:t>
      </w:r>
      <w:r w:rsidR="006106AC">
        <w:rPr>
          <w:rFonts w:cs="Arial"/>
          <w:szCs w:val="24"/>
        </w:rPr>
        <w:t xml:space="preserve"> dle </w:t>
      </w:r>
      <w:r w:rsidR="004263AD">
        <w:rPr>
          <w:rFonts w:cs="Arial"/>
          <w:szCs w:val="24"/>
        </w:rPr>
        <w:t xml:space="preserve">Přílohy č. 1 a pověřit náměstka hejtmana RNDr. Kosatíka k podpisu </w:t>
      </w:r>
      <w:r w:rsidR="001D4757">
        <w:rPr>
          <w:rFonts w:cs="Arial"/>
          <w:szCs w:val="24"/>
        </w:rPr>
        <w:t>smluv</w:t>
      </w:r>
      <w:r w:rsidR="001D759A">
        <w:rPr>
          <w:rFonts w:cs="Arial"/>
          <w:szCs w:val="24"/>
        </w:rPr>
        <w:t>.</w:t>
      </w:r>
    </w:p>
    <w:p w:rsidR="006E2882" w:rsidRDefault="006E2882" w:rsidP="006E2882"/>
    <w:p w:rsidR="006E2882" w:rsidRDefault="006E2882" w:rsidP="006E2882"/>
    <w:p w:rsidR="008A0BE5" w:rsidRDefault="008A0BE5" w:rsidP="006E2882"/>
    <w:p w:rsidR="008A0BE5" w:rsidRDefault="008A0BE5" w:rsidP="006E2882"/>
    <w:p w:rsidR="008A0BE5" w:rsidRDefault="008A0BE5" w:rsidP="006E2882">
      <w:bookmarkStart w:id="0" w:name="_GoBack"/>
      <w:bookmarkEnd w:id="0"/>
    </w:p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6E2882" w:rsidRDefault="006E2882" w:rsidP="006E2882"/>
    <w:p w:rsidR="004263AD" w:rsidRDefault="004263AD" w:rsidP="006E2882"/>
    <w:p w:rsidR="004263AD" w:rsidRDefault="004263AD" w:rsidP="006E2882"/>
    <w:p w:rsidR="004263AD" w:rsidRDefault="004263AD" w:rsidP="006E2882"/>
    <w:p w:rsidR="004263AD" w:rsidRDefault="004263AD" w:rsidP="006E2882"/>
    <w:p w:rsidR="004263AD" w:rsidRDefault="004263AD" w:rsidP="006E2882"/>
    <w:p w:rsidR="006E2882" w:rsidRDefault="006E2882" w:rsidP="006E2882"/>
    <w:p w:rsidR="006E2882" w:rsidRPr="000A374B" w:rsidRDefault="006E2882" w:rsidP="006E2882">
      <w:pPr>
        <w:spacing w:before="120"/>
        <w:rPr>
          <w:rFonts w:ascii="Arial" w:hAnsi="Arial" w:cs="Arial"/>
          <w:u w:val="single"/>
        </w:rPr>
      </w:pPr>
      <w:r w:rsidRPr="000A374B">
        <w:rPr>
          <w:rFonts w:ascii="Arial" w:hAnsi="Arial" w:cs="Arial"/>
          <w:u w:val="single"/>
        </w:rPr>
        <w:t xml:space="preserve">Přílohy: </w:t>
      </w:r>
    </w:p>
    <w:p w:rsidR="006E2882" w:rsidRPr="004C2E41" w:rsidRDefault="006E2882" w:rsidP="006E2882">
      <w:pPr>
        <w:numPr>
          <w:ilvl w:val="0"/>
          <w:numId w:val="1"/>
        </w:numPr>
        <w:tabs>
          <w:tab w:val="clear" w:pos="720"/>
          <w:tab w:val="num" w:pos="480"/>
        </w:tabs>
        <w:spacing w:before="120"/>
        <w:ind w:hanging="720"/>
        <w:rPr>
          <w:rFonts w:ascii="Arial" w:hAnsi="Arial" w:cs="Arial"/>
        </w:rPr>
      </w:pPr>
      <w:r w:rsidRPr="004C2E41">
        <w:rPr>
          <w:rFonts w:ascii="Arial" w:hAnsi="Arial" w:cs="Arial"/>
        </w:rPr>
        <w:t>Příloha č. 1</w:t>
      </w:r>
      <w:r w:rsidR="00884E2A" w:rsidRPr="004C2E41">
        <w:rPr>
          <w:rFonts w:ascii="Arial" w:hAnsi="Arial" w:cs="Arial"/>
        </w:rPr>
        <w:t xml:space="preserve"> </w:t>
      </w:r>
    </w:p>
    <w:p w:rsidR="006E2882" w:rsidRDefault="006E2882" w:rsidP="006E2882">
      <w:pPr>
        <w:spacing w:before="120"/>
        <w:ind w:left="480"/>
        <w:rPr>
          <w:rFonts w:ascii="Arial" w:hAnsi="Arial" w:cs="Arial"/>
        </w:rPr>
      </w:pPr>
      <w:r w:rsidRPr="000A374B">
        <w:rPr>
          <w:rFonts w:ascii="Arial" w:hAnsi="Arial" w:cs="Arial"/>
        </w:rPr>
        <w:t>Významné projekty 20</w:t>
      </w:r>
      <w:r>
        <w:rPr>
          <w:rFonts w:ascii="Arial" w:hAnsi="Arial" w:cs="Arial"/>
        </w:rPr>
        <w:t>12</w:t>
      </w:r>
      <w:r w:rsidRPr="000A374B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strana 2 – </w:t>
      </w:r>
      <w:r w:rsidR="006106AC">
        <w:rPr>
          <w:rFonts w:ascii="Arial" w:hAnsi="Arial" w:cs="Arial"/>
        </w:rPr>
        <w:t>2</w:t>
      </w:r>
      <w:r w:rsidR="008A0BE5">
        <w:rPr>
          <w:rFonts w:ascii="Arial" w:hAnsi="Arial" w:cs="Arial"/>
        </w:rPr>
        <w:t>1</w:t>
      </w:r>
      <w:r w:rsidRPr="00A461FB">
        <w:rPr>
          <w:rFonts w:ascii="Arial" w:hAnsi="Arial" w:cs="Arial"/>
        </w:rPr>
        <w:t>)</w:t>
      </w:r>
    </w:p>
    <w:sectPr w:rsidR="006E288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BD4" w:rsidRDefault="00B17BD4">
      <w:r>
        <w:separator/>
      </w:r>
    </w:p>
  </w:endnote>
  <w:endnote w:type="continuationSeparator" w:id="0">
    <w:p w:rsidR="00B17BD4" w:rsidRDefault="00B17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E24" w:rsidRPr="00A914F5" w:rsidRDefault="004263AD" w:rsidP="007313C9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6E2882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2</w:t>
    </w:r>
    <w:r w:rsidR="008A0BE5">
      <w:rPr>
        <w:rFonts w:ascii="Arial" w:hAnsi="Arial" w:cs="Arial"/>
        <w:i/>
        <w:sz w:val="20"/>
        <w:szCs w:val="20"/>
      </w:rPr>
      <w:t>1</w:t>
    </w:r>
    <w:r w:rsidR="006E2882">
      <w:rPr>
        <w:rFonts w:ascii="Arial" w:hAnsi="Arial" w:cs="Arial"/>
        <w:i/>
        <w:sz w:val="20"/>
        <w:szCs w:val="20"/>
      </w:rPr>
      <w:t>-0</w:t>
    </w:r>
    <w:r w:rsidR="008A0BE5">
      <w:rPr>
        <w:rFonts w:ascii="Arial" w:hAnsi="Arial" w:cs="Arial"/>
        <w:i/>
        <w:sz w:val="20"/>
        <w:szCs w:val="20"/>
      </w:rPr>
      <w:t>9</w:t>
    </w:r>
    <w:r w:rsidR="006E2882">
      <w:rPr>
        <w:rFonts w:ascii="Arial" w:hAnsi="Arial" w:cs="Arial"/>
        <w:i/>
        <w:sz w:val="20"/>
        <w:szCs w:val="20"/>
      </w:rPr>
      <w:t>-2012</w:t>
    </w:r>
    <w:r w:rsidR="006E2882" w:rsidRPr="00A914F5">
      <w:rPr>
        <w:rFonts w:ascii="Arial" w:hAnsi="Arial" w:cs="Arial"/>
        <w:i/>
        <w:sz w:val="20"/>
        <w:szCs w:val="20"/>
      </w:rPr>
      <w:t xml:space="preserve">                                 </w:t>
    </w:r>
    <w:r>
      <w:rPr>
        <w:rFonts w:ascii="Arial" w:hAnsi="Arial" w:cs="Arial"/>
        <w:i/>
        <w:sz w:val="20"/>
        <w:szCs w:val="20"/>
      </w:rPr>
      <w:t xml:space="preserve">                   </w:t>
    </w:r>
    <w:r w:rsidR="006E2882" w:rsidRPr="00A914F5">
      <w:rPr>
        <w:rFonts w:ascii="Arial" w:hAnsi="Arial" w:cs="Arial"/>
        <w:i/>
        <w:sz w:val="20"/>
        <w:szCs w:val="20"/>
      </w:rPr>
      <w:t xml:space="preserve">   </w:t>
    </w:r>
    <w:r w:rsidR="006E2882" w:rsidRPr="00A461FB">
      <w:rPr>
        <w:rFonts w:ascii="Arial" w:hAnsi="Arial" w:cs="Arial"/>
        <w:i/>
        <w:sz w:val="20"/>
        <w:szCs w:val="20"/>
      </w:rPr>
      <w:t xml:space="preserve">Strana </w:t>
    </w:r>
    <w:r w:rsidR="006E2882" w:rsidRPr="00A461FB">
      <w:rPr>
        <w:rFonts w:ascii="Arial" w:hAnsi="Arial" w:cs="Arial"/>
        <w:i/>
        <w:sz w:val="20"/>
        <w:szCs w:val="20"/>
      </w:rPr>
      <w:fldChar w:fldCharType="begin"/>
    </w:r>
    <w:r w:rsidR="006E2882" w:rsidRPr="00A461FB">
      <w:rPr>
        <w:rFonts w:ascii="Arial" w:hAnsi="Arial" w:cs="Arial"/>
        <w:i/>
        <w:sz w:val="20"/>
        <w:szCs w:val="20"/>
      </w:rPr>
      <w:instrText xml:space="preserve"> PAGE </w:instrText>
    </w:r>
    <w:r w:rsidR="006E2882" w:rsidRPr="00A461FB">
      <w:rPr>
        <w:rFonts w:ascii="Arial" w:hAnsi="Arial" w:cs="Arial"/>
        <w:i/>
        <w:sz w:val="20"/>
        <w:szCs w:val="20"/>
      </w:rPr>
      <w:fldChar w:fldCharType="separate"/>
    </w:r>
    <w:r w:rsidR="00B17BD4">
      <w:rPr>
        <w:rFonts w:ascii="Arial" w:hAnsi="Arial" w:cs="Arial"/>
        <w:i/>
        <w:noProof/>
        <w:sz w:val="20"/>
        <w:szCs w:val="20"/>
      </w:rPr>
      <w:t>1</w:t>
    </w:r>
    <w:r w:rsidR="006E2882" w:rsidRPr="00A461FB">
      <w:rPr>
        <w:rFonts w:ascii="Arial" w:hAnsi="Arial" w:cs="Arial"/>
        <w:i/>
        <w:sz w:val="20"/>
        <w:szCs w:val="20"/>
      </w:rPr>
      <w:fldChar w:fldCharType="end"/>
    </w:r>
    <w:r w:rsidR="006E2882" w:rsidRPr="00A461FB">
      <w:rPr>
        <w:rFonts w:ascii="Arial" w:hAnsi="Arial" w:cs="Arial"/>
        <w:i/>
        <w:sz w:val="20"/>
        <w:szCs w:val="20"/>
      </w:rPr>
      <w:t xml:space="preserve"> (celkem</w:t>
    </w:r>
    <w:r w:rsidR="006E2882">
      <w:rPr>
        <w:rFonts w:ascii="Arial" w:hAnsi="Arial" w:cs="Arial"/>
        <w:i/>
        <w:sz w:val="20"/>
        <w:szCs w:val="20"/>
      </w:rPr>
      <w:t xml:space="preserve"> </w:t>
    </w:r>
    <w:r w:rsidR="006106AC">
      <w:rPr>
        <w:rFonts w:ascii="Arial" w:hAnsi="Arial" w:cs="Arial"/>
        <w:i/>
        <w:sz w:val="20"/>
        <w:szCs w:val="20"/>
      </w:rPr>
      <w:t>2</w:t>
    </w:r>
    <w:r w:rsidR="008A0BE5">
      <w:rPr>
        <w:rFonts w:ascii="Arial" w:hAnsi="Arial" w:cs="Arial"/>
        <w:i/>
        <w:sz w:val="20"/>
        <w:szCs w:val="20"/>
      </w:rPr>
      <w:t>1</w:t>
    </w:r>
    <w:r w:rsidR="006E2882" w:rsidRPr="00A461FB">
      <w:rPr>
        <w:rFonts w:ascii="Arial" w:hAnsi="Arial" w:cs="Arial"/>
        <w:i/>
        <w:sz w:val="20"/>
        <w:szCs w:val="20"/>
      </w:rPr>
      <w:t xml:space="preserve"> )</w:t>
    </w:r>
    <w:r w:rsidR="006E2882">
      <w:rPr>
        <w:rFonts w:ascii="Arial" w:hAnsi="Arial" w:cs="Arial"/>
        <w:i/>
        <w:sz w:val="20"/>
        <w:szCs w:val="20"/>
      </w:rPr>
      <w:t xml:space="preserve">            </w:t>
    </w:r>
    <w:r w:rsidR="008A0BE5">
      <w:rPr>
        <w:rFonts w:ascii="Arial" w:hAnsi="Arial" w:cs="Arial"/>
        <w:i/>
        <w:sz w:val="20"/>
        <w:szCs w:val="20"/>
      </w:rPr>
      <w:t>5</w:t>
    </w:r>
    <w:r w:rsidR="006E2882">
      <w:rPr>
        <w:rFonts w:ascii="Arial" w:hAnsi="Arial" w:cs="Arial"/>
        <w:i/>
        <w:sz w:val="20"/>
        <w:szCs w:val="20"/>
      </w:rPr>
      <w:t>.</w:t>
    </w:r>
    <w:r w:rsidR="008A0BE5">
      <w:rPr>
        <w:rFonts w:ascii="Arial" w:hAnsi="Arial" w:cs="Arial"/>
        <w:i/>
        <w:sz w:val="20"/>
        <w:szCs w:val="20"/>
      </w:rPr>
      <w:t>2</w:t>
    </w:r>
    <w:r w:rsidR="006E2882" w:rsidRPr="00A914F5">
      <w:rPr>
        <w:rFonts w:ascii="Arial" w:hAnsi="Arial" w:cs="Arial"/>
        <w:i/>
        <w:sz w:val="20"/>
        <w:szCs w:val="20"/>
      </w:rPr>
      <w:t>.-</w:t>
    </w:r>
    <w:r w:rsidR="006E2882">
      <w:rPr>
        <w:rFonts w:ascii="Arial" w:hAnsi="Arial" w:cs="Arial"/>
        <w:i/>
        <w:sz w:val="20"/>
        <w:szCs w:val="20"/>
      </w:rPr>
      <w:t xml:space="preserve"> Rozpočet Olomouckého kraje 2012</w:t>
    </w:r>
    <w:r w:rsidR="006E2882" w:rsidRPr="00A914F5">
      <w:rPr>
        <w:rFonts w:ascii="Arial" w:hAnsi="Arial" w:cs="Arial"/>
        <w:i/>
        <w:sz w:val="20"/>
        <w:szCs w:val="20"/>
      </w:rPr>
      <w:t xml:space="preserve"> – Významné projekty Olomouckého kraje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BD4" w:rsidRDefault="00B17BD4">
      <w:r>
        <w:separator/>
      </w:r>
    </w:p>
  </w:footnote>
  <w:footnote w:type="continuationSeparator" w:id="0">
    <w:p w:rsidR="00B17BD4" w:rsidRDefault="00B17B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716193"/>
    <w:multiLevelType w:val="hybridMultilevel"/>
    <w:tmpl w:val="2E4EEC56"/>
    <w:lvl w:ilvl="0" w:tplc="C822345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882"/>
    <w:rsid w:val="000D19CD"/>
    <w:rsid w:val="000F1649"/>
    <w:rsid w:val="0019361B"/>
    <w:rsid w:val="001D4757"/>
    <w:rsid w:val="001D759A"/>
    <w:rsid w:val="00360F33"/>
    <w:rsid w:val="003F075B"/>
    <w:rsid w:val="004263AD"/>
    <w:rsid w:val="004833D1"/>
    <w:rsid w:val="004C2E41"/>
    <w:rsid w:val="006106AC"/>
    <w:rsid w:val="006E2882"/>
    <w:rsid w:val="007D06AF"/>
    <w:rsid w:val="00800B71"/>
    <w:rsid w:val="00814A6C"/>
    <w:rsid w:val="008654AE"/>
    <w:rsid w:val="00876AF4"/>
    <w:rsid w:val="00884E2A"/>
    <w:rsid w:val="008A0BE5"/>
    <w:rsid w:val="00927D79"/>
    <w:rsid w:val="009547AB"/>
    <w:rsid w:val="009C3428"/>
    <w:rsid w:val="00A41068"/>
    <w:rsid w:val="00A80CF7"/>
    <w:rsid w:val="00AF4064"/>
    <w:rsid w:val="00B17BD4"/>
    <w:rsid w:val="00B22FEE"/>
    <w:rsid w:val="00B37A2E"/>
    <w:rsid w:val="00B4072E"/>
    <w:rsid w:val="00B853FC"/>
    <w:rsid w:val="00B87327"/>
    <w:rsid w:val="00B8786D"/>
    <w:rsid w:val="00C65CD3"/>
    <w:rsid w:val="00D32ABF"/>
    <w:rsid w:val="00D95546"/>
    <w:rsid w:val="00ED7D80"/>
    <w:rsid w:val="00F1446B"/>
    <w:rsid w:val="00F16E31"/>
    <w:rsid w:val="00F30A8A"/>
    <w:rsid w:val="00F7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E288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rsid w:val="006E2882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6E2882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unproloenznak">
    <w:name w:val="Tučný proložený znak"/>
    <w:rsid w:val="006E288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dvodovzprva">
    <w:name w:val="Rada důvodová zpráva"/>
    <w:basedOn w:val="Normln"/>
    <w:rsid w:val="006E288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E2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E2882"/>
    <w:rPr>
      <w:sz w:val="24"/>
      <w:szCs w:val="24"/>
    </w:rPr>
  </w:style>
  <w:style w:type="paragraph" w:styleId="Zhlav">
    <w:name w:val="header"/>
    <w:basedOn w:val="Normln"/>
    <w:link w:val="ZhlavChar"/>
    <w:rsid w:val="00C65CD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5CD3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E2882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1text">
    <w:name w:val="Číslo1 text"/>
    <w:basedOn w:val="Normln"/>
    <w:rsid w:val="006E2882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6E2882"/>
    <w:rPr>
      <w:rFonts w:ascii="Arial" w:hAnsi="Arial"/>
      <w:dstrike w:val="0"/>
      <w:color w:val="auto"/>
      <w:sz w:val="24"/>
      <w:u w:val="none"/>
      <w:vertAlign w:val="baseline"/>
    </w:rPr>
  </w:style>
  <w:style w:type="character" w:customStyle="1" w:styleId="Tunproloenznak">
    <w:name w:val="Tučný proložený znak"/>
    <w:rsid w:val="006E288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dvodovzprva">
    <w:name w:val="Rada důvodová zpráva"/>
    <w:basedOn w:val="Normln"/>
    <w:rsid w:val="006E288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E2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E2882"/>
    <w:rPr>
      <w:sz w:val="24"/>
      <w:szCs w:val="24"/>
    </w:rPr>
  </w:style>
  <w:style w:type="paragraph" w:styleId="Zhlav">
    <w:name w:val="header"/>
    <w:basedOn w:val="Normln"/>
    <w:link w:val="ZhlavChar"/>
    <w:rsid w:val="00C65CD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65CD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193</Words>
  <Characters>1143</Characters>
  <Application>Microsoft Office Word</Application>
  <DocSecurity>0</DocSecurity>
  <Lines>9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Rada Olomouckého kraje doporučuje Zastupitelstvu Olomouckého kraje schválit před</vt:lpstr>
    </vt:vector>
  </TitlesOfParts>
  <Company>KUOK</Company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Hrubíčková Pavlína</dc:creator>
  <cp:lastModifiedBy>Hrubíčková Pavlína</cp:lastModifiedBy>
  <cp:revision>13</cp:revision>
  <cp:lastPrinted>2012-06-06T09:45:00Z</cp:lastPrinted>
  <dcterms:created xsi:type="dcterms:W3CDTF">2012-02-29T06:53:00Z</dcterms:created>
  <dcterms:modified xsi:type="dcterms:W3CDTF">2012-09-11T11:24:00Z</dcterms:modified>
</cp:coreProperties>
</file>